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99"/>
        <w:gridCol w:w="3110"/>
        <w:gridCol w:w="2741"/>
      </w:tblGrid>
      <w:tr w:rsidR="00356BF3" w:rsidTr="00DC58DF">
        <w:tc>
          <w:tcPr>
            <w:tcW w:w="9350" w:type="dxa"/>
            <w:gridSpan w:val="3"/>
          </w:tcPr>
          <w:p w:rsidR="00356BF3" w:rsidRDefault="00356BF3" w:rsidP="00DC58DF">
            <w:r w:rsidRPr="009659B7">
              <w:rPr>
                <w:b/>
                <w:sz w:val="28"/>
              </w:rPr>
              <w:t>Let’s start with First Things First…Learning Environment!</w:t>
            </w:r>
            <w:r>
              <w:rPr>
                <w:b/>
                <w:sz w:val="28"/>
              </w:rPr>
              <w:t xml:space="preserve"> </w:t>
            </w:r>
            <w:r>
              <w:t>Look around your classroom (or picture it in your mind). What parts of your room make you feel excited for your early learners?  Any areas that need a “redo” or “up-do”?  What parts of your classroom make you most proud?</w:t>
            </w:r>
          </w:p>
          <w:p w:rsidR="00356BF3" w:rsidRDefault="00356BF3" w:rsidP="00DC58DF">
            <w:r w:rsidRPr="009659B7">
              <w:rPr>
                <w:b/>
                <w:i/>
              </w:rPr>
              <w:t>Need Early Learning Resources in this Area?</w:t>
            </w:r>
            <w:r>
              <w:t xml:space="preserve"> Pk3TeachLeadGrow.org’s </w:t>
            </w:r>
            <w:hyperlink r:id="rId4" w:anchor="cat-classroom-environmental-walkthrough" w:history="1">
              <w:r w:rsidRPr="009659B7">
                <w:rPr>
                  <w:rStyle w:val="Hyperlink"/>
                </w:rPr>
                <w:t>Learning Environment Videos</w:t>
              </w:r>
            </w:hyperlink>
            <w:r>
              <w:t xml:space="preserve">  and </w:t>
            </w:r>
            <w:hyperlink r:id="rId5" w:history="1">
              <w:r>
                <w:rPr>
                  <w:rStyle w:val="Hyperlink"/>
                </w:rPr>
                <w:t>Learning Environment Quick Notes</w:t>
              </w:r>
            </w:hyperlink>
          </w:p>
        </w:tc>
      </w:tr>
      <w:tr w:rsidR="00356BF3" w:rsidRPr="003367E6" w:rsidTr="00DC58DF">
        <w:tc>
          <w:tcPr>
            <w:tcW w:w="3499" w:type="dxa"/>
          </w:tcPr>
          <w:p w:rsidR="00356BF3" w:rsidRPr="003367E6" w:rsidRDefault="00356BF3" w:rsidP="00DC58DF">
            <w:pPr>
              <w:jc w:val="center"/>
              <w:rPr>
                <w:b/>
                <w:sz w:val="40"/>
              </w:rPr>
            </w:pPr>
            <w:r w:rsidRPr="003367E6">
              <w:rPr>
                <w:b/>
                <w:sz w:val="40"/>
              </w:rPr>
              <w:t>+</w:t>
            </w:r>
          </w:p>
        </w:tc>
        <w:tc>
          <w:tcPr>
            <w:tcW w:w="3110" w:type="dxa"/>
          </w:tcPr>
          <w:p w:rsidR="00356BF3" w:rsidRPr="003367E6" w:rsidRDefault="00356BF3" w:rsidP="00DC58DF">
            <w:pPr>
              <w:jc w:val="center"/>
              <w:rPr>
                <w:b/>
                <w:sz w:val="40"/>
              </w:rPr>
            </w:pPr>
            <w:r w:rsidRPr="003367E6">
              <w:rPr>
                <w:b/>
                <w:sz w:val="40"/>
              </w:rPr>
              <w:sym w:font="Symbol" w:char="F044"/>
            </w:r>
          </w:p>
        </w:tc>
        <w:tc>
          <w:tcPr>
            <w:tcW w:w="2741" w:type="dxa"/>
          </w:tcPr>
          <w:p w:rsidR="00356BF3" w:rsidRPr="003367E6" w:rsidRDefault="00356BF3" w:rsidP="00DC58DF">
            <w:pPr>
              <w:jc w:val="center"/>
              <w:rPr>
                <w:b/>
                <w:sz w:val="40"/>
              </w:rPr>
            </w:pPr>
            <w:r w:rsidRPr="003367E6">
              <w:rPr>
                <w:b/>
                <w:sz w:val="40"/>
              </w:rPr>
              <w:t>-</w:t>
            </w:r>
          </w:p>
        </w:tc>
      </w:tr>
      <w:tr w:rsidR="00356BF3" w:rsidTr="00212213">
        <w:trPr>
          <w:trHeight w:val="3185"/>
        </w:trPr>
        <w:tc>
          <w:tcPr>
            <w:tcW w:w="3499" w:type="dxa"/>
          </w:tcPr>
          <w:p w:rsidR="00356BF3" w:rsidRDefault="00356BF3" w:rsidP="00DC58DF"/>
          <w:p w:rsidR="00356BF3" w:rsidRDefault="00356BF3" w:rsidP="00DC58DF"/>
          <w:p w:rsidR="00356BF3" w:rsidRDefault="00356BF3" w:rsidP="00DC58DF"/>
          <w:p w:rsidR="00356BF3" w:rsidRDefault="00356BF3" w:rsidP="00DC58DF"/>
        </w:tc>
        <w:tc>
          <w:tcPr>
            <w:tcW w:w="3110" w:type="dxa"/>
          </w:tcPr>
          <w:p w:rsidR="00356BF3" w:rsidRDefault="00356BF3" w:rsidP="00DC58DF"/>
        </w:tc>
        <w:tc>
          <w:tcPr>
            <w:tcW w:w="2741" w:type="dxa"/>
          </w:tcPr>
          <w:p w:rsidR="00356BF3" w:rsidRDefault="00356BF3" w:rsidP="00DC58DF"/>
        </w:tc>
      </w:tr>
      <w:tr w:rsidR="00356BF3" w:rsidTr="00DC58DF">
        <w:tc>
          <w:tcPr>
            <w:tcW w:w="9350" w:type="dxa"/>
            <w:gridSpan w:val="3"/>
          </w:tcPr>
          <w:p w:rsidR="00356BF3" w:rsidRDefault="00356BF3" w:rsidP="00DC58DF">
            <w:r>
              <w:rPr>
                <w:b/>
                <w:sz w:val="28"/>
              </w:rPr>
              <w:t>Onward to Classroom Culture for our kiddos</w:t>
            </w:r>
            <w:r w:rsidRPr="009659B7">
              <w:rPr>
                <w:b/>
                <w:sz w:val="28"/>
              </w:rPr>
              <w:t>!</w:t>
            </w:r>
            <w:r w:rsidRPr="009659B7">
              <w:rPr>
                <w:sz w:val="28"/>
              </w:rPr>
              <w:t xml:space="preserve"> </w:t>
            </w:r>
            <w:r w:rsidRPr="003E7B1E">
              <w:rPr>
                <w:bCs/>
                <w:i/>
                <w:iCs/>
                <w:sz w:val="22"/>
                <w:szCs w:val="21"/>
              </w:rPr>
              <w:t>(Framework for Teaching components’ 2a &amp; 2b)</w:t>
            </w:r>
            <w:r w:rsidRPr="009659B7">
              <w:rPr>
                <w:sz w:val="28"/>
              </w:rPr>
              <w:t xml:space="preserve"> </w:t>
            </w:r>
            <w:r>
              <w:t xml:space="preserve">We all know how important respectful talk, active listening, and high expectations are for creating a comfortable, safe, and exciting learning space.  What are current ways that you visually, verbally and non-verbally have set the stage for students to feel super comfortable to become can-do learners </w:t>
            </w:r>
            <w:r>
              <w:sym w:font="Wingdings" w:char="F04A"/>
            </w:r>
            <w:r>
              <w:t>? Anything new that needs to be added or adjusted for supporting student ownership of the learning environment?</w:t>
            </w:r>
          </w:p>
          <w:p w:rsidR="00356BF3" w:rsidRDefault="00356BF3" w:rsidP="00DC58DF">
            <w:r w:rsidRPr="009659B7">
              <w:rPr>
                <w:b/>
                <w:i/>
              </w:rPr>
              <w:t>Need Early Learning Resources in this Area?</w:t>
            </w:r>
            <w:r>
              <w:t xml:space="preserve"> Pk3TeachLeadGrow.org’s </w:t>
            </w:r>
            <w:hyperlink r:id="rId6" w:anchor="cat-classroom-culture" w:history="1">
              <w:r>
                <w:rPr>
                  <w:rStyle w:val="Hyperlink"/>
                </w:rPr>
                <w:t>Classroom Culture Videos</w:t>
              </w:r>
            </w:hyperlink>
            <w:r>
              <w:t xml:space="preserve">  and </w:t>
            </w:r>
            <w:hyperlink r:id="rId7" w:history="1">
              <w:r>
                <w:rPr>
                  <w:rStyle w:val="Hyperlink"/>
                </w:rPr>
                <w:t>Classroom Culture Quick Notes</w:t>
              </w:r>
            </w:hyperlink>
          </w:p>
        </w:tc>
      </w:tr>
      <w:tr w:rsidR="00356BF3" w:rsidRPr="003367E6" w:rsidTr="00DC58DF">
        <w:tc>
          <w:tcPr>
            <w:tcW w:w="3499" w:type="dxa"/>
          </w:tcPr>
          <w:p w:rsidR="00356BF3" w:rsidRPr="003367E6" w:rsidRDefault="00356BF3" w:rsidP="00DC58DF">
            <w:pPr>
              <w:jc w:val="center"/>
              <w:rPr>
                <w:b/>
                <w:sz w:val="40"/>
              </w:rPr>
            </w:pPr>
            <w:r w:rsidRPr="003367E6">
              <w:rPr>
                <w:b/>
                <w:sz w:val="40"/>
              </w:rPr>
              <w:t>+</w:t>
            </w:r>
          </w:p>
        </w:tc>
        <w:tc>
          <w:tcPr>
            <w:tcW w:w="3110" w:type="dxa"/>
          </w:tcPr>
          <w:p w:rsidR="00356BF3" w:rsidRPr="003367E6" w:rsidRDefault="00356BF3" w:rsidP="00DC58DF">
            <w:pPr>
              <w:jc w:val="center"/>
              <w:rPr>
                <w:b/>
                <w:sz w:val="40"/>
              </w:rPr>
            </w:pPr>
            <w:r w:rsidRPr="003367E6">
              <w:rPr>
                <w:b/>
                <w:sz w:val="40"/>
              </w:rPr>
              <w:sym w:font="Symbol" w:char="F044"/>
            </w:r>
          </w:p>
        </w:tc>
        <w:tc>
          <w:tcPr>
            <w:tcW w:w="2741" w:type="dxa"/>
          </w:tcPr>
          <w:p w:rsidR="00356BF3" w:rsidRPr="003367E6" w:rsidRDefault="00356BF3" w:rsidP="00DC58DF">
            <w:pPr>
              <w:jc w:val="center"/>
              <w:rPr>
                <w:b/>
                <w:sz w:val="40"/>
              </w:rPr>
            </w:pPr>
            <w:r w:rsidRPr="003367E6">
              <w:rPr>
                <w:b/>
                <w:sz w:val="40"/>
              </w:rPr>
              <w:t>-</w:t>
            </w:r>
          </w:p>
        </w:tc>
      </w:tr>
      <w:tr w:rsidR="00356BF3" w:rsidTr="00212213">
        <w:trPr>
          <w:trHeight w:val="2978"/>
        </w:trPr>
        <w:tc>
          <w:tcPr>
            <w:tcW w:w="3499" w:type="dxa"/>
          </w:tcPr>
          <w:p w:rsidR="00356BF3" w:rsidRDefault="00356BF3" w:rsidP="00DC58DF"/>
          <w:p w:rsidR="00356BF3" w:rsidRDefault="00356BF3" w:rsidP="00DC58DF"/>
          <w:p w:rsidR="00356BF3" w:rsidRDefault="00356BF3" w:rsidP="00DC58DF"/>
          <w:p w:rsidR="00356BF3" w:rsidRDefault="00356BF3" w:rsidP="00DC58DF"/>
          <w:p w:rsidR="00356BF3" w:rsidRDefault="00356BF3" w:rsidP="00DC58DF"/>
          <w:p w:rsidR="00356BF3" w:rsidRDefault="00356BF3" w:rsidP="00DC58DF"/>
        </w:tc>
        <w:tc>
          <w:tcPr>
            <w:tcW w:w="3110" w:type="dxa"/>
          </w:tcPr>
          <w:p w:rsidR="00356BF3" w:rsidRDefault="00356BF3" w:rsidP="00DC58DF"/>
        </w:tc>
        <w:tc>
          <w:tcPr>
            <w:tcW w:w="2741" w:type="dxa"/>
          </w:tcPr>
          <w:p w:rsidR="00356BF3" w:rsidRDefault="00356BF3" w:rsidP="00DC58DF"/>
        </w:tc>
      </w:tr>
      <w:tr w:rsidR="00356BF3" w:rsidTr="00DC58DF">
        <w:tc>
          <w:tcPr>
            <w:tcW w:w="9350" w:type="dxa"/>
            <w:gridSpan w:val="3"/>
          </w:tcPr>
          <w:p w:rsidR="00356BF3" w:rsidRDefault="00356BF3" w:rsidP="00DC58DF">
            <w:r>
              <w:rPr>
                <w:b/>
                <w:sz w:val="28"/>
              </w:rPr>
              <w:t>Management of Learning matters A LOT!!!</w:t>
            </w:r>
            <w:r w:rsidRPr="009659B7">
              <w:rPr>
                <w:sz w:val="28"/>
              </w:rPr>
              <w:t xml:space="preserve">  </w:t>
            </w:r>
            <w:r w:rsidRPr="003E7B1E">
              <w:rPr>
                <w:bCs/>
                <w:i/>
                <w:iCs/>
                <w:sz w:val="22"/>
                <w:szCs w:val="21"/>
              </w:rPr>
              <w:t xml:space="preserve">(Framework for Teaching components’ </w:t>
            </w:r>
            <w:r>
              <w:rPr>
                <w:bCs/>
                <w:i/>
                <w:iCs/>
                <w:sz w:val="22"/>
                <w:szCs w:val="21"/>
              </w:rPr>
              <w:t>2c, 2d, and 2e</w:t>
            </w:r>
            <w:r w:rsidRPr="003E7B1E">
              <w:rPr>
                <w:bCs/>
                <w:i/>
                <w:iCs/>
                <w:sz w:val="22"/>
                <w:szCs w:val="21"/>
              </w:rPr>
              <w:t>)</w:t>
            </w:r>
            <w:r>
              <w:rPr>
                <w:bCs/>
                <w:i/>
                <w:iCs/>
                <w:sz w:val="22"/>
                <w:szCs w:val="21"/>
              </w:rPr>
              <w:t xml:space="preserve"> </w:t>
            </w:r>
            <w:r>
              <w:t xml:space="preserve">Classroom management is a critical part of any classroom but it is essential in the early learning to maximize shared and individual learning opportunities. What works in your management toolkit? What approaches need to be spruced up a little bit?  What is NOT working at all (right now)? </w:t>
            </w:r>
          </w:p>
          <w:p w:rsidR="00356BF3" w:rsidRDefault="00356BF3" w:rsidP="00DC58DF">
            <w:r w:rsidRPr="009659B7">
              <w:rPr>
                <w:b/>
                <w:i/>
              </w:rPr>
              <w:lastRenderedPageBreak/>
              <w:t>Need Early Learning Resources in this Area?</w:t>
            </w:r>
            <w:r>
              <w:t xml:space="preserve"> Pk3TeachLeadGrow.org’s </w:t>
            </w:r>
            <w:hyperlink r:id="rId8" w:anchor="cat-classroom-management" w:history="1">
              <w:r w:rsidRPr="00E87B53">
                <w:rPr>
                  <w:rStyle w:val="Hyperlink"/>
                </w:rPr>
                <w:t xml:space="preserve">Classroom Management Videos </w:t>
              </w:r>
            </w:hyperlink>
            <w:r>
              <w:t xml:space="preserve"> and </w:t>
            </w:r>
            <w:hyperlink r:id="rId9" w:history="1">
              <w:r>
                <w:rPr>
                  <w:rStyle w:val="Hyperlink"/>
                </w:rPr>
                <w:t>Classroom Management Quick Notes</w:t>
              </w:r>
            </w:hyperlink>
          </w:p>
        </w:tc>
      </w:tr>
      <w:tr w:rsidR="00356BF3" w:rsidRPr="003367E6" w:rsidTr="00DC58DF">
        <w:tc>
          <w:tcPr>
            <w:tcW w:w="3499" w:type="dxa"/>
          </w:tcPr>
          <w:p w:rsidR="00356BF3" w:rsidRPr="003367E6" w:rsidRDefault="00356BF3" w:rsidP="00DC58DF">
            <w:pPr>
              <w:jc w:val="center"/>
              <w:rPr>
                <w:b/>
                <w:sz w:val="40"/>
              </w:rPr>
            </w:pPr>
            <w:r w:rsidRPr="003367E6">
              <w:rPr>
                <w:b/>
                <w:sz w:val="40"/>
              </w:rPr>
              <w:lastRenderedPageBreak/>
              <w:t>+</w:t>
            </w:r>
          </w:p>
        </w:tc>
        <w:tc>
          <w:tcPr>
            <w:tcW w:w="3110" w:type="dxa"/>
          </w:tcPr>
          <w:p w:rsidR="00356BF3" w:rsidRPr="003367E6" w:rsidRDefault="00356BF3" w:rsidP="00DC58DF">
            <w:pPr>
              <w:jc w:val="center"/>
              <w:rPr>
                <w:b/>
                <w:sz w:val="40"/>
              </w:rPr>
            </w:pPr>
            <w:r w:rsidRPr="003367E6">
              <w:rPr>
                <w:b/>
                <w:sz w:val="40"/>
              </w:rPr>
              <w:sym w:font="Symbol" w:char="F044"/>
            </w:r>
          </w:p>
        </w:tc>
        <w:tc>
          <w:tcPr>
            <w:tcW w:w="2741" w:type="dxa"/>
          </w:tcPr>
          <w:p w:rsidR="00356BF3" w:rsidRPr="003367E6" w:rsidRDefault="00356BF3" w:rsidP="00DC58DF">
            <w:pPr>
              <w:jc w:val="center"/>
              <w:rPr>
                <w:b/>
                <w:sz w:val="40"/>
              </w:rPr>
            </w:pPr>
            <w:r w:rsidRPr="003367E6">
              <w:rPr>
                <w:b/>
                <w:sz w:val="40"/>
              </w:rPr>
              <w:t>-</w:t>
            </w:r>
          </w:p>
        </w:tc>
      </w:tr>
      <w:tr w:rsidR="00356BF3" w:rsidTr="00212213">
        <w:trPr>
          <w:trHeight w:val="3248"/>
        </w:trPr>
        <w:tc>
          <w:tcPr>
            <w:tcW w:w="3499" w:type="dxa"/>
          </w:tcPr>
          <w:p w:rsidR="00356BF3" w:rsidRDefault="00356BF3" w:rsidP="00DC58DF"/>
          <w:p w:rsidR="00356BF3" w:rsidRDefault="00356BF3" w:rsidP="00DC58DF"/>
          <w:p w:rsidR="00356BF3" w:rsidRDefault="00356BF3" w:rsidP="00DC58DF"/>
          <w:p w:rsidR="00356BF3" w:rsidRDefault="00356BF3" w:rsidP="00DC58DF"/>
          <w:p w:rsidR="00356BF3" w:rsidRDefault="00356BF3" w:rsidP="00DC58DF"/>
          <w:p w:rsidR="00356BF3" w:rsidRDefault="00356BF3" w:rsidP="00DC58DF"/>
          <w:p w:rsidR="00356BF3" w:rsidRDefault="00356BF3" w:rsidP="00DC58DF"/>
        </w:tc>
        <w:tc>
          <w:tcPr>
            <w:tcW w:w="3110" w:type="dxa"/>
          </w:tcPr>
          <w:p w:rsidR="00356BF3" w:rsidRDefault="00356BF3" w:rsidP="00DC58DF"/>
        </w:tc>
        <w:tc>
          <w:tcPr>
            <w:tcW w:w="2741" w:type="dxa"/>
          </w:tcPr>
          <w:p w:rsidR="00356BF3" w:rsidRDefault="00356BF3" w:rsidP="00DC58DF"/>
        </w:tc>
      </w:tr>
      <w:tr w:rsidR="00356BF3" w:rsidTr="00DC58DF">
        <w:tc>
          <w:tcPr>
            <w:tcW w:w="9350" w:type="dxa"/>
            <w:gridSpan w:val="3"/>
          </w:tcPr>
          <w:p w:rsidR="00356BF3" w:rsidRDefault="00356BF3" w:rsidP="00DC58DF">
            <w:r>
              <w:rPr>
                <w:b/>
                <w:sz w:val="28"/>
              </w:rPr>
              <w:t>Large Group, Small Group, and Centers…it’s ALL about Engagement</w:t>
            </w:r>
            <w:r w:rsidRPr="009659B7">
              <w:rPr>
                <w:b/>
                <w:sz w:val="28"/>
              </w:rPr>
              <w:t>!</w:t>
            </w:r>
            <w:r w:rsidRPr="009659B7">
              <w:rPr>
                <w:sz w:val="28"/>
              </w:rPr>
              <w:t xml:space="preserve"> </w:t>
            </w:r>
            <w:r w:rsidRPr="003E7B1E">
              <w:rPr>
                <w:bCs/>
                <w:i/>
                <w:iCs/>
                <w:sz w:val="22"/>
                <w:szCs w:val="21"/>
              </w:rPr>
              <w:t xml:space="preserve">(Framework for Teaching components’ </w:t>
            </w:r>
            <w:r>
              <w:rPr>
                <w:bCs/>
                <w:i/>
                <w:iCs/>
                <w:sz w:val="22"/>
                <w:szCs w:val="21"/>
              </w:rPr>
              <w:t>3a, 3b &amp; 3c</w:t>
            </w:r>
            <w:r w:rsidRPr="003E7B1E">
              <w:rPr>
                <w:bCs/>
                <w:i/>
                <w:iCs/>
                <w:sz w:val="22"/>
                <w:szCs w:val="21"/>
              </w:rPr>
              <w:t>)</w:t>
            </w:r>
            <w:r>
              <w:rPr>
                <w:bCs/>
                <w:i/>
                <w:iCs/>
                <w:sz w:val="22"/>
                <w:szCs w:val="21"/>
              </w:rPr>
              <w:t xml:space="preserve"> </w:t>
            </w:r>
            <w:r>
              <w:t>Open up your classroom door (either physically or mentally). Scan your classroom learning structure, paying attention to how the room is organized for large group, small groups, and centers.  What learning activities give you a lift, a feeling of pride or satisfaction? Which parts of your instruction and student involvement make you feel frustrated or even embarrassed for lack of “learning commitment”?</w:t>
            </w:r>
          </w:p>
          <w:p w:rsidR="00356BF3" w:rsidRDefault="00356BF3" w:rsidP="00DC58DF">
            <w:r w:rsidRPr="009659B7">
              <w:rPr>
                <w:b/>
                <w:i/>
              </w:rPr>
              <w:t>Need Early Learning Resources in this Area?</w:t>
            </w:r>
            <w:r>
              <w:t xml:space="preserve"> Pk3TeachLeadGrow.org’s </w:t>
            </w:r>
            <w:hyperlink r:id="rId10" w:anchor="cat-classroom-instruction" w:history="1">
              <w:r w:rsidRPr="0004224C">
                <w:rPr>
                  <w:rStyle w:val="Hyperlink"/>
                </w:rPr>
                <w:t xml:space="preserve">Classroom Instruction Videos </w:t>
              </w:r>
            </w:hyperlink>
            <w:r>
              <w:t xml:space="preserve"> and </w:t>
            </w:r>
            <w:hyperlink r:id="rId11" w:history="1">
              <w:r>
                <w:rPr>
                  <w:rStyle w:val="Hyperlink"/>
                </w:rPr>
                <w:t>Student Intellectual Engagement Quick Notes</w:t>
              </w:r>
            </w:hyperlink>
          </w:p>
        </w:tc>
      </w:tr>
      <w:tr w:rsidR="00356BF3" w:rsidRPr="003367E6" w:rsidTr="00DC58DF">
        <w:tc>
          <w:tcPr>
            <w:tcW w:w="3499" w:type="dxa"/>
          </w:tcPr>
          <w:p w:rsidR="00356BF3" w:rsidRPr="003367E6" w:rsidRDefault="00356BF3" w:rsidP="00DC58DF">
            <w:pPr>
              <w:jc w:val="center"/>
              <w:rPr>
                <w:b/>
                <w:sz w:val="40"/>
              </w:rPr>
            </w:pPr>
            <w:r w:rsidRPr="003367E6">
              <w:rPr>
                <w:b/>
                <w:sz w:val="40"/>
              </w:rPr>
              <w:t>+</w:t>
            </w:r>
          </w:p>
        </w:tc>
        <w:tc>
          <w:tcPr>
            <w:tcW w:w="3110" w:type="dxa"/>
          </w:tcPr>
          <w:p w:rsidR="00356BF3" w:rsidRPr="003367E6" w:rsidRDefault="00356BF3" w:rsidP="00DC58DF">
            <w:pPr>
              <w:jc w:val="center"/>
              <w:rPr>
                <w:b/>
                <w:sz w:val="40"/>
              </w:rPr>
            </w:pPr>
            <w:r w:rsidRPr="003367E6">
              <w:rPr>
                <w:b/>
                <w:sz w:val="40"/>
              </w:rPr>
              <w:sym w:font="Symbol" w:char="F044"/>
            </w:r>
          </w:p>
        </w:tc>
        <w:tc>
          <w:tcPr>
            <w:tcW w:w="2741" w:type="dxa"/>
          </w:tcPr>
          <w:p w:rsidR="00356BF3" w:rsidRPr="003367E6" w:rsidRDefault="00356BF3" w:rsidP="00DC58DF">
            <w:pPr>
              <w:jc w:val="center"/>
              <w:rPr>
                <w:b/>
                <w:sz w:val="40"/>
              </w:rPr>
            </w:pPr>
            <w:r w:rsidRPr="003367E6">
              <w:rPr>
                <w:b/>
                <w:sz w:val="40"/>
              </w:rPr>
              <w:t>-</w:t>
            </w:r>
          </w:p>
        </w:tc>
      </w:tr>
      <w:tr w:rsidR="00356BF3" w:rsidTr="00212213">
        <w:trPr>
          <w:trHeight w:val="3887"/>
        </w:trPr>
        <w:tc>
          <w:tcPr>
            <w:tcW w:w="3499" w:type="dxa"/>
          </w:tcPr>
          <w:p w:rsidR="00356BF3" w:rsidRDefault="00356BF3" w:rsidP="00DC58DF"/>
          <w:p w:rsidR="00356BF3" w:rsidRDefault="00356BF3" w:rsidP="00DC58DF"/>
          <w:p w:rsidR="00356BF3" w:rsidRDefault="00356BF3" w:rsidP="00DC58DF"/>
          <w:p w:rsidR="00356BF3" w:rsidRDefault="00356BF3" w:rsidP="00DC58DF"/>
          <w:p w:rsidR="00356BF3" w:rsidRDefault="00356BF3" w:rsidP="00DC58DF"/>
          <w:p w:rsidR="00356BF3" w:rsidRDefault="00356BF3" w:rsidP="00DC58DF"/>
          <w:p w:rsidR="00356BF3" w:rsidRDefault="00356BF3" w:rsidP="00DC58DF"/>
        </w:tc>
        <w:tc>
          <w:tcPr>
            <w:tcW w:w="3110" w:type="dxa"/>
          </w:tcPr>
          <w:p w:rsidR="00356BF3" w:rsidRDefault="00356BF3" w:rsidP="00DC58DF"/>
        </w:tc>
        <w:tc>
          <w:tcPr>
            <w:tcW w:w="2741" w:type="dxa"/>
          </w:tcPr>
          <w:p w:rsidR="00356BF3" w:rsidRDefault="00356BF3" w:rsidP="00DC58DF"/>
        </w:tc>
      </w:tr>
      <w:tr w:rsidR="00356BF3" w:rsidTr="00DC58DF">
        <w:tc>
          <w:tcPr>
            <w:tcW w:w="9350" w:type="dxa"/>
            <w:gridSpan w:val="3"/>
          </w:tcPr>
          <w:p w:rsidR="00356BF3" w:rsidRDefault="00356BF3" w:rsidP="00DC58DF">
            <w:r w:rsidRPr="002C7CEC">
              <w:rPr>
                <w:b/>
                <w:sz w:val="28"/>
              </w:rPr>
              <w:t>Learning, Learning Everywhere!</w:t>
            </w:r>
            <w:r w:rsidRPr="009659B7">
              <w:rPr>
                <w:sz w:val="28"/>
              </w:rPr>
              <w:t xml:space="preserve">  </w:t>
            </w:r>
            <w:r w:rsidRPr="003E7B1E">
              <w:rPr>
                <w:bCs/>
                <w:i/>
                <w:iCs/>
                <w:sz w:val="22"/>
                <w:szCs w:val="21"/>
              </w:rPr>
              <w:t xml:space="preserve">(Framework for Teaching components’ </w:t>
            </w:r>
            <w:r>
              <w:rPr>
                <w:bCs/>
                <w:i/>
                <w:iCs/>
                <w:sz w:val="22"/>
                <w:szCs w:val="21"/>
              </w:rPr>
              <w:t>3d and 3</w:t>
            </w:r>
            <w:proofErr w:type="gramStart"/>
            <w:r>
              <w:rPr>
                <w:bCs/>
                <w:i/>
                <w:iCs/>
                <w:sz w:val="22"/>
                <w:szCs w:val="21"/>
              </w:rPr>
              <w:t>e</w:t>
            </w:r>
            <w:r w:rsidRPr="003E7B1E">
              <w:rPr>
                <w:bCs/>
                <w:i/>
                <w:iCs/>
                <w:sz w:val="22"/>
                <w:szCs w:val="21"/>
              </w:rPr>
              <w:t>)</w:t>
            </w:r>
            <w:r>
              <w:rPr>
                <w:bCs/>
                <w:i/>
                <w:iCs/>
                <w:sz w:val="22"/>
                <w:szCs w:val="21"/>
              </w:rPr>
              <w:t xml:space="preserve">   </w:t>
            </w:r>
            <w:proofErr w:type="gramEnd"/>
            <w:r>
              <w:rPr>
                <w:bCs/>
                <w:i/>
                <w:iCs/>
                <w:sz w:val="22"/>
                <w:szCs w:val="21"/>
              </w:rPr>
              <w:t xml:space="preserve">    </w:t>
            </w:r>
            <w:r>
              <w:t>What does formative assessment look like in your classroom? What are your approaches for learning about your students in “real time”?  Take stock of your current approach for collecting student data and using it to support learning, learning everywhere!!!</w:t>
            </w:r>
          </w:p>
          <w:p w:rsidR="00356BF3" w:rsidRDefault="00356BF3" w:rsidP="00DC58DF">
            <w:r w:rsidRPr="009659B7">
              <w:rPr>
                <w:b/>
                <w:i/>
              </w:rPr>
              <w:t>Need Early Learning Resources in this Area?</w:t>
            </w:r>
            <w:r>
              <w:t xml:space="preserve"> Pk3TeachLeadGrow.org’s </w:t>
            </w:r>
            <w:hyperlink r:id="rId12" w:anchor="cat-classroom-assessment" w:history="1">
              <w:r w:rsidRPr="005F242E">
                <w:rPr>
                  <w:rStyle w:val="Hyperlink"/>
                </w:rPr>
                <w:t xml:space="preserve">Classroom Assessment Videos </w:t>
              </w:r>
            </w:hyperlink>
            <w:r>
              <w:t xml:space="preserve"> and </w:t>
            </w:r>
            <w:hyperlink r:id="rId13" w:history="1">
              <w:r>
                <w:rPr>
                  <w:rStyle w:val="Hyperlink"/>
                </w:rPr>
                <w:t>Classroom Assessment Quick Notes</w:t>
              </w:r>
            </w:hyperlink>
          </w:p>
        </w:tc>
      </w:tr>
      <w:tr w:rsidR="00356BF3" w:rsidRPr="003367E6" w:rsidTr="00DC58DF">
        <w:tc>
          <w:tcPr>
            <w:tcW w:w="3499" w:type="dxa"/>
          </w:tcPr>
          <w:p w:rsidR="00356BF3" w:rsidRPr="003367E6" w:rsidRDefault="00356BF3" w:rsidP="00DC58DF">
            <w:pPr>
              <w:jc w:val="center"/>
              <w:rPr>
                <w:b/>
                <w:sz w:val="40"/>
              </w:rPr>
            </w:pPr>
            <w:r w:rsidRPr="003367E6">
              <w:rPr>
                <w:b/>
                <w:sz w:val="40"/>
              </w:rPr>
              <w:lastRenderedPageBreak/>
              <w:t>+</w:t>
            </w:r>
          </w:p>
        </w:tc>
        <w:tc>
          <w:tcPr>
            <w:tcW w:w="3110" w:type="dxa"/>
          </w:tcPr>
          <w:p w:rsidR="00356BF3" w:rsidRPr="003367E6" w:rsidRDefault="00356BF3" w:rsidP="00DC58DF">
            <w:pPr>
              <w:jc w:val="center"/>
              <w:rPr>
                <w:b/>
                <w:sz w:val="40"/>
              </w:rPr>
            </w:pPr>
            <w:r w:rsidRPr="003367E6">
              <w:rPr>
                <w:b/>
                <w:sz w:val="40"/>
              </w:rPr>
              <w:sym w:font="Symbol" w:char="F044"/>
            </w:r>
          </w:p>
        </w:tc>
        <w:tc>
          <w:tcPr>
            <w:tcW w:w="2741" w:type="dxa"/>
          </w:tcPr>
          <w:p w:rsidR="00356BF3" w:rsidRPr="003367E6" w:rsidRDefault="00356BF3" w:rsidP="00DC58DF">
            <w:pPr>
              <w:jc w:val="center"/>
              <w:rPr>
                <w:b/>
                <w:sz w:val="40"/>
              </w:rPr>
            </w:pPr>
            <w:r w:rsidRPr="003367E6">
              <w:rPr>
                <w:b/>
                <w:sz w:val="40"/>
              </w:rPr>
              <w:t>-</w:t>
            </w:r>
          </w:p>
        </w:tc>
      </w:tr>
      <w:tr w:rsidR="00356BF3" w:rsidTr="00212213">
        <w:trPr>
          <w:trHeight w:val="2915"/>
        </w:trPr>
        <w:tc>
          <w:tcPr>
            <w:tcW w:w="3499" w:type="dxa"/>
          </w:tcPr>
          <w:p w:rsidR="00356BF3" w:rsidRDefault="00356BF3" w:rsidP="00DC58DF"/>
          <w:p w:rsidR="00356BF3" w:rsidRDefault="00356BF3" w:rsidP="00DC58DF"/>
          <w:p w:rsidR="00356BF3" w:rsidRDefault="00356BF3" w:rsidP="00DC58DF"/>
          <w:p w:rsidR="00356BF3" w:rsidRDefault="00356BF3" w:rsidP="00DC58DF"/>
          <w:p w:rsidR="00356BF3" w:rsidRDefault="00356BF3" w:rsidP="00DC58DF"/>
        </w:tc>
        <w:tc>
          <w:tcPr>
            <w:tcW w:w="3110" w:type="dxa"/>
          </w:tcPr>
          <w:p w:rsidR="00356BF3" w:rsidRDefault="00356BF3" w:rsidP="00DC58DF"/>
        </w:tc>
        <w:tc>
          <w:tcPr>
            <w:tcW w:w="2741" w:type="dxa"/>
          </w:tcPr>
          <w:p w:rsidR="00356BF3" w:rsidRDefault="00356BF3" w:rsidP="00DC58DF"/>
        </w:tc>
      </w:tr>
      <w:tr w:rsidR="00356BF3" w:rsidTr="00DC58DF">
        <w:tc>
          <w:tcPr>
            <w:tcW w:w="9350" w:type="dxa"/>
            <w:gridSpan w:val="3"/>
          </w:tcPr>
          <w:p w:rsidR="00356BF3" w:rsidRDefault="00356BF3" w:rsidP="00DC58DF">
            <w:r>
              <w:rPr>
                <w:b/>
                <w:sz w:val="28"/>
              </w:rPr>
              <w:t xml:space="preserve">Look at the Professional Practice “buzzwords” </w:t>
            </w:r>
            <w:r w:rsidRPr="00F836CB">
              <w:t>in the left-hand column. As you read each one, do you have a positive</w:t>
            </w:r>
            <w:r>
              <w:t xml:space="preserve"> or challenged </w:t>
            </w:r>
            <w:r w:rsidRPr="00F836CB">
              <w:t xml:space="preserve">feeling? </w:t>
            </w:r>
            <w:r>
              <w:t xml:space="preserve">Each of the “buzzwords” are linked to best-practice through a variety of organizations and professional resources. </w:t>
            </w:r>
            <w:r w:rsidRPr="00F836CB">
              <w:t xml:space="preserve">Two blank spaces have been left for you to add your own “buzzwords” or terms that </w:t>
            </w:r>
            <w:r>
              <w:t>are currently impacting your work.</w:t>
            </w:r>
          </w:p>
          <w:p w:rsidR="00356BF3" w:rsidRDefault="00356BF3" w:rsidP="00DC58DF">
            <w:r w:rsidRPr="009659B7">
              <w:rPr>
                <w:b/>
                <w:i/>
              </w:rPr>
              <w:t>Need</w:t>
            </w:r>
            <w:r>
              <w:rPr>
                <w:b/>
                <w:i/>
              </w:rPr>
              <w:t xml:space="preserve"> more </w:t>
            </w:r>
            <w:r w:rsidRPr="009659B7">
              <w:rPr>
                <w:b/>
                <w:i/>
              </w:rPr>
              <w:t xml:space="preserve">Early Learning Resources in </w:t>
            </w:r>
            <w:r>
              <w:rPr>
                <w:b/>
                <w:i/>
              </w:rPr>
              <w:t>any of these</w:t>
            </w:r>
            <w:r w:rsidRPr="009659B7">
              <w:rPr>
                <w:b/>
                <w:i/>
              </w:rPr>
              <w:t xml:space="preserve"> </w:t>
            </w:r>
            <w:r>
              <w:rPr>
                <w:b/>
                <w:i/>
              </w:rPr>
              <w:t>“buzzing areas”</w:t>
            </w:r>
            <w:r w:rsidRPr="009659B7">
              <w:rPr>
                <w:b/>
                <w:i/>
              </w:rPr>
              <w:t>?</w:t>
            </w:r>
            <w:r>
              <w:t xml:space="preserve"> Check out all the different resources in the </w:t>
            </w:r>
            <w:hyperlink r:id="rId14" w:history="1">
              <w:r w:rsidRPr="003E7B1E">
                <w:rPr>
                  <w:rStyle w:val="Hyperlink"/>
                </w:rPr>
                <w:t>Teaching and Leading Toolkit</w:t>
              </w:r>
            </w:hyperlink>
            <w:r>
              <w:t xml:space="preserve"> at </w:t>
            </w:r>
            <w:hyperlink r:id="rId15" w:history="1">
              <w:r w:rsidRPr="0051793B">
                <w:rPr>
                  <w:rStyle w:val="Hyperlink"/>
                </w:rPr>
                <w:t>Pk3TeachLeadGrow.org</w:t>
              </w:r>
            </w:hyperlink>
          </w:p>
        </w:tc>
      </w:tr>
      <w:tr w:rsidR="00356BF3" w:rsidRPr="00F836CB" w:rsidTr="00DC58DF">
        <w:tc>
          <w:tcPr>
            <w:tcW w:w="3499" w:type="dxa"/>
          </w:tcPr>
          <w:p w:rsidR="00356BF3" w:rsidRPr="00F836CB" w:rsidRDefault="00356BF3" w:rsidP="00DC58DF">
            <w:pPr>
              <w:jc w:val="center"/>
              <w:rPr>
                <w:b/>
                <w:sz w:val="32"/>
              </w:rPr>
            </w:pPr>
            <w:r w:rsidRPr="00F836CB">
              <w:rPr>
                <w:b/>
                <w:i/>
                <w:sz w:val="32"/>
              </w:rPr>
              <w:t>Early Learning</w:t>
            </w:r>
            <w:r w:rsidRPr="00F836CB">
              <w:rPr>
                <w:b/>
                <w:sz w:val="32"/>
              </w:rPr>
              <w:t xml:space="preserve"> Buzzwords </w:t>
            </w:r>
          </w:p>
        </w:tc>
        <w:tc>
          <w:tcPr>
            <w:tcW w:w="3110" w:type="dxa"/>
          </w:tcPr>
          <w:p w:rsidR="00356BF3" w:rsidRPr="00F836CB" w:rsidRDefault="00356BF3" w:rsidP="00DC58DF">
            <w:pPr>
              <w:jc w:val="center"/>
              <w:rPr>
                <w:b/>
                <w:sz w:val="32"/>
              </w:rPr>
            </w:pPr>
            <w:r w:rsidRPr="00F836CB">
              <w:rPr>
                <w:b/>
                <w:sz w:val="32"/>
              </w:rPr>
              <w:t>+</w:t>
            </w:r>
          </w:p>
        </w:tc>
        <w:tc>
          <w:tcPr>
            <w:tcW w:w="2741" w:type="dxa"/>
          </w:tcPr>
          <w:p w:rsidR="00356BF3" w:rsidRPr="00F836CB" w:rsidRDefault="00356BF3" w:rsidP="00DC58DF">
            <w:pPr>
              <w:jc w:val="center"/>
              <w:rPr>
                <w:b/>
                <w:sz w:val="32"/>
              </w:rPr>
            </w:pPr>
            <w:r w:rsidRPr="00F836CB">
              <w:rPr>
                <w:b/>
                <w:sz w:val="32"/>
              </w:rPr>
              <w:sym w:font="Symbol" w:char="F044"/>
            </w:r>
          </w:p>
        </w:tc>
      </w:tr>
      <w:tr w:rsidR="00356BF3" w:rsidTr="00212213">
        <w:trPr>
          <w:trHeight w:val="665"/>
        </w:trPr>
        <w:tc>
          <w:tcPr>
            <w:tcW w:w="3499" w:type="dxa"/>
          </w:tcPr>
          <w:p w:rsidR="00356BF3" w:rsidRPr="008A1531" w:rsidRDefault="00356BF3" w:rsidP="00DC58DF">
            <w:pPr>
              <w:jc w:val="center"/>
              <w:rPr>
                <w:i/>
                <w:sz w:val="28"/>
              </w:rPr>
            </w:pPr>
            <w:hyperlink r:id="rId16" w:history="1">
              <w:r w:rsidRPr="003E7B1E">
                <w:rPr>
                  <w:rStyle w:val="Hyperlink"/>
                  <w:i/>
                  <w:sz w:val="28"/>
                </w:rPr>
                <w:t>Technology</w:t>
              </w:r>
            </w:hyperlink>
          </w:p>
        </w:tc>
        <w:tc>
          <w:tcPr>
            <w:tcW w:w="3110" w:type="dxa"/>
          </w:tcPr>
          <w:p w:rsidR="00356BF3" w:rsidRDefault="00356BF3" w:rsidP="00DC58DF"/>
        </w:tc>
        <w:tc>
          <w:tcPr>
            <w:tcW w:w="2741" w:type="dxa"/>
          </w:tcPr>
          <w:p w:rsidR="00356BF3" w:rsidRDefault="00356BF3" w:rsidP="00DC58DF"/>
        </w:tc>
      </w:tr>
      <w:tr w:rsidR="00356BF3" w:rsidTr="00212213">
        <w:trPr>
          <w:trHeight w:val="710"/>
        </w:trPr>
        <w:tc>
          <w:tcPr>
            <w:tcW w:w="3499" w:type="dxa"/>
          </w:tcPr>
          <w:p w:rsidR="00356BF3" w:rsidRPr="008A1531" w:rsidRDefault="00356BF3" w:rsidP="00DC58DF">
            <w:pPr>
              <w:jc w:val="center"/>
              <w:rPr>
                <w:i/>
                <w:sz w:val="28"/>
              </w:rPr>
            </w:pPr>
            <w:hyperlink r:id="rId17" w:history="1">
              <w:r w:rsidRPr="003E7B1E">
                <w:rPr>
                  <w:rStyle w:val="Hyperlink"/>
                  <w:i/>
                  <w:sz w:val="28"/>
                </w:rPr>
                <w:t>Play-based learning</w:t>
              </w:r>
            </w:hyperlink>
          </w:p>
        </w:tc>
        <w:tc>
          <w:tcPr>
            <w:tcW w:w="3110" w:type="dxa"/>
          </w:tcPr>
          <w:p w:rsidR="00356BF3" w:rsidRDefault="00356BF3" w:rsidP="00DC58DF"/>
        </w:tc>
        <w:tc>
          <w:tcPr>
            <w:tcW w:w="2741" w:type="dxa"/>
          </w:tcPr>
          <w:p w:rsidR="00356BF3" w:rsidRDefault="00356BF3" w:rsidP="00DC58DF"/>
        </w:tc>
      </w:tr>
      <w:tr w:rsidR="00356BF3" w:rsidTr="00212213">
        <w:trPr>
          <w:trHeight w:val="710"/>
        </w:trPr>
        <w:tc>
          <w:tcPr>
            <w:tcW w:w="3499" w:type="dxa"/>
          </w:tcPr>
          <w:p w:rsidR="00356BF3" w:rsidRPr="008A1531" w:rsidRDefault="00356BF3" w:rsidP="00DC58DF">
            <w:pPr>
              <w:jc w:val="center"/>
              <w:rPr>
                <w:i/>
                <w:sz w:val="28"/>
              </w:rPr>
            </w:pPr>
            <w:hyperlink r:id="rId18" w:history="1">
              <w:r w:rsidRPr="003E7B1E">
                <w:rPr>
                  <w:rStyle w:val="Hyperlink"/>
                  <w:i/>
                  <w:sz w:val="28"/>
                </w:rPr>
                <w:t>Trauma-informed practices</w:t>
              </w:r>
            </w:hyperlink>
          </w:p>
        </w:tc>
        <w:tc>
          <w:tcPr>
            <w:tcW w:w="3110" w:type="dxa"/>
          </w:tcPr>
          <w:p w:rsidR="00356BF3" w:rsidRDefault="00356BF3" w:rsidP="00DC58DF"/>
        </w:tc>
        <w:tc>
          <w:tcPr>
            <w:tcW w:w="2741" w:type="dxa"/>
          </w:tcPr>
          <w:p w:rsidR="00356BF3" w:rsidRDefault="00356BF3" w:rsidP="00DC58DF"/>
        </w:tc>
      </w:tr>
      <w:tr w:rsidR="00356BF3" w:rsidTr="00212213">
        <w:trPr>
          <w:trHeight w:val="620"/>
        </w:trPr>
        <w:tc>
          <w:tcPr>
            <w:tcW w:w="3499" w:type="dxa"/>
          </w:tcPr>
          <w:p w:rsidR="00356BF3" w:rsidRPr="008A1531" w:rsidRDefault="00356BF3" w:rsidP="00DC58DF">
            <w:pPr>
              <w:jc w:val="center"/>
              <w:rPr>
                <w:i/>
                <w:sz w:val="28"/>
              </w:rPr>
            </w:pPr>
            <w:hyperlink r:id="rId19" w:history="1">
              <w:r w:rsidRPr="003E7B1E">
                <w:rPr>
                  <w:rStyle w:val="Hyperlink"/>
                  <w:i/>
                  <w:sz w:val="28"/>
                </w:rPr>
                <w:t>Social-emotional learning</w:t>
              </w:r>
            </w:hyperlink>
          </w:p>
        </w:tc>
        <w:tc>
          <w:tcPr>
            <w:tcW w:w="3110" w:type="dxa"/>
          </w:tcPr>
          <w:p w:rsidR="00356BF3" w:rsidRDefault="00356BF3" w:rsidP="00DC58DF"/>
        </w:tc>
        <w:tc>
          <w:tcPr>
            <w:tcW w:w="2741" w:type="dxa"/>
          </w:tcPr>
          <w:p w:rsidR="00356BF3" w:rsidRDefault="00356BF3" w:rsidP="00DC58DF"/>
        </w:tc>
      </w:tr>
      <w:tr w:rsidR="00356BF3" w:rsidTr="00212213">
        <w:trPr>
          <w:trHeight w:val="710"/>
        </w:trPr>
        <w:tc>
          <w:tcPr>
            <w:tcW w:w="3499" w:type="dxa"/>
          </w:tcPr>
          <w:p w:rsidR="00356BF3" w:rsidRPr="008A1531" w:rsidRDefault="00356BF3" w:rsidP="00DC58DF">
            <w:pPr>
              <w:jc w:val="center"/>
              <w:rPr>
                <w:i/>
                <w:sz w:val="28"/>
              </w:rPr>
            </w:pPr>
            <w:hyperlink r:id="rId20" w:history="1">
              <w:r w:rsidRPr="003E7B1E">
                <w:rPr>
                  <w:rStyle w:val="Hyperlink"/>
                  <w:i/>
                  <w:sz w:val="28"/>
                </w:rPr>
                <w:t>Partnerships with Families</w:t>
              </w:r>
            </w:hyperlink>
          </w:p>
        </w:tc>
        <w:tc>
          <w:tcPr>
            <w:tcW w:w="3110" w:type="dxa"/>
          </w:tcPr>
          <w:p w:rsidR="00356BF3" w:rsidRDefault="00356BF3" w:rsidP="00DC58DF"/>
        </w:tc>
        <w:tc>
          <w:tcPr>
            <w:tcW w:w="2741" w:type="dxa"/>
          </w:tcPr>
          <w:p w:rsidR="00356BF3" w:rsidRDefault="00356BF3" w:rsidP="00DC58DF"/>
        </w:tc>
      </w:tr>
      <w:tr w:rsidR="00356BF3" w:rsidTr="00212213">
        <w:trPr>
          <w:trHeight w:val="800"/>
        </w:trPr>
        <w:tc>
          <w:tcPr>
            <w:tcW w:w="3499" w:type="dxa"/>
          </w:tcPr>
          <w:p w:rsidR="00356BF3" w:rsidRPr="008A1531" w:rsidRDefault="00356BF3" w:rsidP="00DC58DF">
            <w:pPr>
              <w:jc w:val="center"/>
              <w:rPr>
                <w:i/>
                <w:sz w:val="28"/>
              </w:rPr>
            </w:pPr>
            <w:hyperlink r:id="rId21" w:history="1">
              <w:r w:rsidRPr="003E7B1E">
                <w:rPr>
                  <w:rStyle w:val="Hyperlink"/>
                  <w:i/>
                  <w:sz w:val="28"/>
                </w:rPr>
                <w:t>Teacher Leadership in Early Learning</w:t>
              </w:r>
            </w:hyperlink>
          </w:p>
        </w:tc>
        <w:tc>
          <w:tcPr>
            <w:tcW w:w="3110" w:type="dxa"/>
          </w:tcPr>
          <w:p w:rsidR="00356BF3" w:rsidRDefault="00356BF3" w:rsidP="00DC58DF"/>
        </w:tc>
        <w:tc>
          <w:tcPr>
            <w:tcW w:w="2741" w:type="dxa"/>
          </w:tcPr>
          <w:p w:rsidR="00356BF3" w:rsidRDefault="00356BF3" w:rsidP="00DC58DF"/>
        </w:tc>
      </w:tr>
      <w:tr w:rsidR="00356BF3" w:rsidTr="00212213">
        <w:trPr>
          <w:trHeight w:val="800"/>
        </w:trPr>
        <w:tc>
          <w:tcPr>
            <w:tcW w:w="3499" w:type="dxa"/>
          </w:tcPr>
          <w:p w:rsidR="00356BF3" w:rsidRPr="008A1531" w:rsidRDefault="00356BF3" w:rsidP="00DC58DF">
            <w:pPr>
              <w:jc w:val="center"/>
              <w:rPr>
                <w:i/>
                <w:sz w:val="28"/>
              </w:rPr>
            </w:pPr>
            <w:hyperlink r:id="rId22" w:history="1">
              <w:r w:rsidRPr="003E7B1E">
                <w:rPr>
                  <w:rStyle w:val="Hyperlink"/>
                  <w:i/>
                  <w:sz w:val="28"/>
                </w:rPr>
                <w:t>Collecting and Using Student Data</w:t>
              </w:r>
            </w:hyperlink>
            <w:r w:rsidRPr="008A1531">
              <w:rPr>
                <w:i/>
                <w:sz w:val="28"/>
              </w:rPr>
              <w:t xml:space="preserve"> </w:t>
            </w:r>
          </w:p>
        </w:tc>
        <w:tc>
          <w:tcPr>
            <w:tcW w:w="3110" w:type="dxa"/>
          </w:tcPr>
          <w:p w:rsidR="00356BF3" w:rsidRDefault="00356BF3" w:rsidP="00DC58DF"/>
        </w:tc>
        <w:tc>
          <w:tcPr>
            <w:tcW w:w="2741" w:type="dxa"/>
          </w:tcPr>
          <w:p w:rsidR="00356BF3" w:rsidRDefault="00356BF3" w:rsidP="00DC58DF"/>
        </w:tc>
      </w:tr>
    </w:tbl>
    <w:p w:rsidR="00356BF3" w:rsidRPr="00895A7F" w:rsidRDefault="00356BF3" w:rsidP="00356BF3">
      <w:bookmarkStart w:id="0" w:name="_GoBack"/>
      <w:bookmarkEnd w:id="0"/>
    </w:p>
    <w:p w:rsidR="004C2EF3" w:rsidRDefault="004C2EF3"/>
    <w:sectPr w:rsidR="004C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F3"/>
    <w:rsid w:val="00212213"/>
    <w:rsid w:val="00356BF3"/>
    <w:rsid w:val="004C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2BEFD-0D9C-496F-A48D-57E363F4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B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F3"/>
    <w:rPr>
      <w:color w:val="0000FF"/>
      <w:u w:val="single"/>
    </w:rPr>
  </w:style>
  <w:style w:type="table" w:styleId="TableGrid">
    <w:name w:val="Table Grid"/>
    <w:basedOn w:val="TableNormal"/>
    <w:uiPriority w:val="39"/>
    <w:rsid w:val="00356B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3teachleadgrow.org/learning-modules/" TargetMode="External"/><Relationship Id="rId13" Type="http://schemas.openxmlformats.org/officeDocument/2006/relationships/hyperlink" Target="https://drive.google.com/file/d/0B1q6q1ujyOYobmFqWXQ5LWh4ZGs/view" TargetMode="External"/><Relationship Id="rId18" Type="http://schemas.openxmlformats.org/officeDocument/2006/relationships/hyperlink" Target="https://www.wested.org/wp-content/uploads/2019/03/TIP-K-3-TIP-SHEET.pdf" TargetMode="External"/><Relationship Id="rId3" Type="http://schemas.openxmlformats.org/officeDocument/2006/relationships/webSettings" Target="webSettings.xml"/><Relationship Id="rId21" Type="http://schemas.openxmlformats.org/officeDocument/2006/relationships/hyperlink" Target="https://mccormickcenter.nl.edu/library/whole-leadership-a-framework-for-early-childhood-programs/" TargetMode="External"/><Relationship Id="rId7" Type="http://schemas.openxmlformats.org/officeDocument/2006/relationships/hyperlink" Target="https://drive.google.com/file/d/0B1q6q1ujyOYoUDJYSlBwcTdmNEk/view" TargetMode="External"/><Relationship Id="rId12" Type="http://schemas.openxmlformats.org/officeDocument/2006/relationships/hyperlink" Target="https://pk3teachleadgrow.org/learning-modules/" TargetMode="External"/><Relationship Id="rId17" Type="http://schemas.openxmlformats.org/officeDocument/2006/relationships/hyperlink" Target="https://www.wonderschool.com/p/parent-resources/what-is-play-based-learning/" TargetMode="External"/><Relationship Id="rId2" Type="http://schemas.openxmlformats.org/officeDocument/2006/relationships/settings" Target="settings.xml"/><Relationship Id="rId16" Type="http://schemas.openxmlformats.org/officeDocument/2006/relationships/hyperlink" Target="https://tech.ed.gov/earlylearning/" TargetMode="External"/><Relationship Id="rId20" Type="http://schemas.openxmlformats.org/officeDocument/2006/relationships/hyperlink" Target="https://mccormickcenter.nl.edu/library/family-engagement-moving-toward-genuine-family-partnerships-in-early-childhood-education/" TargetMode="External"/><Relationship Id="rId1" Type="http://schemas.openxmlformats.org/officeDocument/2006/relationships/styles" Target="styles.xml"/><Relationship Id="rId6" Type="http://schemas.openxmlformats.org/officeDocument/2006/relationships/hyperlink" Target="https://pk3teachleadgrow.org/learning-modules/" TargetMode="External"/><Relationship Id="rId11" Type="http://schemas.openxmlformats.org/officeDocument/2006/relationships/hyperlink" Target="https://drive.google.com/file/d/0B1q6q1ujyOYobmFqWXQ5LWh4ZGs/view" TargetMode="External"/><Relationship Id="rId24" Type="http://schemas.openxmlformats.org/officeDocument/2006/relationships/theme" Target="theme/theme1.xml"/><Relationship Id="rId5" Type="http://schemas.openxmlformats.org/officeDocument/2006/relationships/hyperlink" Target="https://drive.google.com/file/d/0B1q6q1ujyOYoNlBSRlpubVo3cGM/view" TargetMode="External"/><Relationship Id="rId15" Type="http://schemas.openxmlformats.org/officeDocument/2006/relationships/hyperlink" Target="http://pk3teachleadgrow.org/" TargetMode="External"/><Relationship Id="rId23" Type="http://schemas.openxmlformats.org/officeDocument/2006/relationships/fontTable" Target="fontTable.xml"/><Relationship Id="rId10" Type="http://schemas.openxmlformats.org/officeDocument/2006/relationships/hyperlink" Target="https://pk3teachleadgrow.org/learning-modules/" TargetMode="External"/><Relationship Id="rId19" Type="http://schemas.openxmlformats.org/officeDocument/2006/relationships/hyperlink" Target="https://www.verywellmind.com/social-and-emotional-development-in-early-childhood-2795106" TargetMode="External"/><Relationship Id="rId4" Type="http://schemas.openxmlformats.org/officeDocument/2006/relationships/hyperlink" Target="https://pk3teachleadgrow.org/learning-modules/" TargetMode="External"/><Relationship Id="rId9" Type="http://schemas.openxmlformats.org/officeDocument/2006/relationships/hyperlink" Target="https://drive.google.com/file/d/0B1q6q1ujyOYoUDJYSlBwcTdmNEk/view" TargetMode="External"/><Relationship Id="rId14" Type="http://schemas.openxmlformats.org/officeDocument/2006/relationships/hyperlink" Target="https://pk3teachleadgrow.org/teaching-and-leading-toolbox/" TargetMode="External"/><Relationship Id="rId22" Type="http://schemas.openxmlformats.org/officeDocument/2006/relationships/hyperlink" Target="http://resourcesforearlylearning.org/fm/early-childhoo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Agallo, Mildred</dc:creator>
  <cp:keywords/>
  <dc:description/>
  <cp:lastModifiedBy>Agallo, Mildred</cp:lastModifiedBy>
  <cp:revision>2</cp:revision>
  <dcterms:created xsi:type="dcterms:W3CDTF">2020-01-10T03:17:00Z</dcterms:created>
  <dcterms:modified xsi:type="dcterms:W3CDTF">2020-01-10T03:22:00Z</dcterms:modified>
</cp:coreProperties>
</file>